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5307" w14:textId="77777777" w:rsidR="00283035" w:rsidRPr="00283035" w:rsidRDefault="00283035" w:rsidP="00283035">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283035">
        <w:rPr>
          <w:rFonts w:ascii="CoHeadline-Regular" w:hAnsi="CoHeadline-Regular" w:cs="CoHeadline-Regular"/>
          <w:color w:val="C2004D"/>
          <w:spacing w:val="4"/>
          <w:sz w:val="44"/>
          <w:szCs w:val="44"/>
        </w:rPr>
        <w:t>Explorando Jordania</w:t>
      </w:r>
    </w:p>
    <w:p w14:paraId="018E6524" w14:textId="77777777" w:rsidR="00283035" w:rsidRDefault="00283035" w:rsidP="00283035">
      <w:pPr>
        <w:pStyle w:val="codigocabecera"/>
        <w:spacing w:line="216" w:lineRule="auto"/>
        <w:jc w:val="left"/>
      </w:pPr>
      <w:r>
        <w:t>C- 9061</w:t>
      </w:r>
    </w:p>
    <w:p w14:paraId="48887611" w14:textId="709B3ED5" w:rsidR="00957DB7" w:rsidRDefault="00283035" w:rsidP="00283035">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B5131B5" w14:textId="77777777" w:rsidR="00283035" w:rsidRDefault="00957DB7" w:rsidP="00283035">
      <w:pPr>
        <w:pStyle w:val="nochescabecera"/>
        <w:spacing w:line="216" w:lineRule="auto"/>
      </w:pPr>
      <w:r>
        <w:rPr>
          <w:rFonts w:ascii="Router-Bold" w:hAnsi="Router-Bold" w:cs="Router-Bold"/>
          <w:b/>
          <w:bCs/>
          <w:spacing w:val="-5"/>
        </w:rPr>
        <w:t xml:space="preserve">NOCHES  </w:t>
      </w:r>
      <w:r w:rsidR="00283035">
        <w:t>Ammán 3.  Petra 2.</w:t>
      </w:r>
    </w:p>
    <w:p w14:paraId="1899E14E" w14:textId="24ECDFFF" w:rsidR="0085440A" w:rsidRDefault="0085440A" w:rsidP="00283035">
      <w:pPr>
        <w:pStyle w:val="Ningnestilodeprrafo"/>
        <w:spacing w:line="216" w:lineRule="auto"/>
        <w:rPr>
          <w:rFonts w:ascii="CoHeadline-Regular" w:hAnsi="CoHeadline-Regular" w:cs="CoHeadline-Regular"/>
          <w:color w:val="C6B012"/>
          <w:w w:val="90"/>
        </w:rPr>
      </w:pPr>
    </w:p>
    <w:p w14:paraId="367A8852"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1º (Lunes) AMMÁN (40 km)</w:t>
      </w:r>
    </w:p>
    <w:p w14:paraId="15CC8B55" w14:textId="77777777" w:rsidR="00283035" w:rsidRPr="00283035" w:rsidRDefault="00283035" w:rsidP="0028303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83035">
        <w:rPr>
          <w:rFonts w:ascii="Router-Book" w:hAnsi="Router-Book" w:cs="Router-Book"/>
          <w:color w:val="000000"/>
          <w:w w:val="90"/>
          <w:sz w:val="16"/>
          <w:szCs w:val="16"/>
        </w:rPr>
        <w:t xml:space="preserve">Llegada a Ammán, capital de Jordania. Trámites de visado y traslado al hotel. </w:t>
      </w:r>
      <w:r w:rsidRPr="00283035">
        <w:rPr>
          <w:rFonts w:ascii="Router-Bold" w:hAnsi="Router-Bold" w:cs="Router-Bold"/>
          <w:b/>
          <w:bCs/>
          <w:color w:val="000000"/>
          <w:w w:val="90"/>
          <w:sz w:val="16"/>
          <w:szCs w:val="16"/>
        </w:rPr>
        <w:t xml:space="preserve">Cena y alojamiento. </w:t>
      </w:r>
    </w:p>
    <w:p w14:paraId="6309F1AD"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0F8963BA"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2º (Martes) AMMÁN-CASTILLOS DEL DESIERTO-MAR MUERTO-AMMÁN (275 Kms)</w:t>
      </w:r>
    </w:p>
    <w:p w14:paraId="24C37CF0" w14:textId="77777777" w:rsidR="00283035" w:rsidRPr="00283035" w:rsidRDefault="00283035" w:rsidP="0028303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Salida hacia el este para visitar los castillos islámicos, construidos entre los siglos VII y VIII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y disfrutar de las instalaciones privadas: playa y piscina. </w:t>
      </w:r>
      <w:r w:rsidRPr="00283035">
        <w:rPr>
          <w:rFonts w:ascii="Router-Book" w:hAnsi="Router-Book" w:cs="Router-Book"/>
          <w:color w:val="000000"/>
          <w:w w:val="90"/>
          <w:sz w:val="16"/>
          <w:szCs w:val="16"/>
          <w:lang w:val="en-US"/>
        </w:rPr>
        <w:t xml:space="preserve">(Dead Sea Tourist Beach Resthouse, sin toallas). Regreso hacia Ammán. </w:t>
      </w:r>
      <w:r w:rsidRPr="00283035">
        <w:rPr>
          <w:rFonts w:ascii="Router-Bold" w:hAnsi="Router-Bold" w:cs="Router-Bold"/>
          <w:b/>
          <w:bCs/>
          <w:color w:val="000000"/>
          <w:w w:val="90"/>
          <w:sz w:val="16"/>
          <w:szCs w:val="16"/>
        </w:rPr>
        <w:t>Cena y alojamiento.</w:t>
      </w:r>
    </w:p>
    <w:p w14:paraId="7A9CB6A9"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6918696D"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3º (Miércoles) AMMÁN-MADABA-MONTE NEBO-KARAK O SHOBAK-PETRA (320 Kms)</w:t>
      </w:r>
    </w:p>
    <w:p w14:paraId="68917A59"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especias y perfumes, hacia la fortaleza de Karak o Shobak construida entre 1110 y 1213 D.C. por los templarios durante las Cruzadas, que después fue tomada por Saladino. Salida hacia Petra. </w:t>
      </w:r>
      <w:r w:rsidRPr="00283035">
        <w:rPr>
          <w:rFonts w:ascii="Router-Bold" w:hAnsi="Router-Bold" w:cs="Router-Bold"/>
          <w:b/>
          <w:bCs/>
          <w:color w:val="000000"/>
          <w:w w:val="90"/>
          <w:sz w:val="16"/>
          <w:szCs w:val="16"/>
        </w:rPr>
        <w:t>Cena y alojamiento.</w:t>
      </w:r>
    </w:p>
    <w:p w14:paraId="300F9CEC"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6203D57C"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4º (Jueves) PETRA (Hoteles 5-20 km)</w:t>
      </w:r>
    </w:p>
    <w:p w14:paraId="4821E863"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Visita clásica de día completo a la ciudad Nabatea de Petra,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del pasajero, sin guía). Visita del Museo de Petra, si hay tiempo. Regreso al hotel. </w:t>
      </w:r>
      <w:r w:rsidRPr="00283035">
        <w:rPr>
          <w:rFonts w:ascii="Router-Bold" w:hAnsi="Router-Bold" w:cs="Router-Bold"/>
          <w:b/>
          <w:bCs/>
          <w:color w:val="000000"/>
          <w:w w:val="90"/>
          <w:sz w:val="16"/>
          <w:szCs w:val="16"/>
        </w:rPr>
        <w:t xml:space="preserve">Cena y alojamiento. </w:t>
      </w:r>
    </w:p>
    <w:p w14:paraId="57DCFED9"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54299F5A"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5º (Viernes) PETRA-PEQUEÑA PETRA-WADI RUM-AQABA-AMMÁN (595 km)</w:t>
      </w:r>
    </w:p>
    <w:p w14:paraId="5BD31556" w14:textId="77777777" w:rsidR="00283035" w:rsidRPr="00283035" w:rsidRDefault="00283035" w:rsidP="0028303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Salida hacia la Pequeña Petra para visita de la parada de caravanas de los nabateos antes de entrar a la ciudad principal, ciudad de comercio de seda y especias.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pasajero. Las playas son privadas, solo hay una playa publica al norte con servicios básicos). Salida por carretera hacia Ammán. </w:t>
      </w:r>
      <w:r w:rsidRPr="00283035">
        <w:rPr>
          <w:rFonts w:ascii="Router-Bold" w:hAnsi="Router-Bold" w:cs="Router-Bold"/>
          <w:b/>
          <w:bCs/>
          <w:color w:val="000000"/>
          <w:w w:val="90"/>
          <w:sz w:val="16"/>
          <w:szCs w:val="16"/>
        </w:rPr>
        <w:t>Cena y alojamiento.</w:t>
      </w:r>
    </w:p>
    <w:p w14:paraId="4BE675AF"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633D9490"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6º (Sábado) AMMÁN (40 km)</w:t>
      </w:r>
    </w:p>
    <w:p w14:paraId="4C7937EC" w14:textId="77777777" w:rsidR="00283035" w:rsidRPr="00283035" w:rsidRDefault="00283035" w:rsidP="0028303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A la hora indicada traslado al aeropuerto. </w:t>
      </w:r>
      <w:r w:rsidRPr="00283035">
        <w:rPr>
          <w:rFonts w:ascii="Router-Bold" w:hAnsi="Router-Bold" w:cs="Router-Bold"/>
          <w:b/>
          <w:bCs/>
          <w:color w:val="000000"/>
          <w:w w:val="90"/>
          <w:sz w:val="16"/>
          <w:szCs w:val="16"/>
        </w:rPr>
        <w:t>Fin de los servicios.</w:t>
      </w:r>
    </w:p>
    <w:p w14:paraId="3621B17B" w14:textId="77777777" w:rsidR="00283035" w:rsidRPr="004906BE" w:rsidRDefault="00283035" w:rsidP="00283035">
      <w:pPr>
        <w:pStyle w:val="Ningnestilodeprrafo"/>
        <w:spacing w:line="216" w:lineRule="auto"/>
        <w:rPr>
          <w:rFonts w:ascii="CoHeadline-Regular" w:hAnsi="CoHeadline-Regular" w:cs="CoHeadline-Regular"/>
          <w:color w:val="C6B012"/>
          <w:w w:val="90"/>
        </w:rPr>
      </w:pPr>
    </w:p>
    <w:p w14:paraId="4D6463C8" w14:textId="3C950B1F"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83035">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283035">
        <w:rPr>
          <w:rFonts w:ascii="CoHeadline-Regular" w:hAnsi="CoHeadline-Regular" w:cs="CoHeadline-Regular"/>
          <w:color w:val="C2004D"/>
          <w:w w:val="90"/>
        </w:rPr>
        <w:t>: Lunes</w:t>
      </w:r>
    </w:p>
    <w:p w14:paraId="1F54DC61"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83035">
        <w:rPr>
          <w:rFonts w:ascii="Router-Book" w:hAnsi="Router-Book" w:cs="Router-Book"/>
          <w:color w:val="000000"/>
          <w:spacing w:val="1"/>
          <w:w w:val="90"/>
          <w:sz w:val="16"/>
          <w:szCs w:val="16"/>
        </w:rPr>
        <w:t>Del 3/Marzo/2025 al 23/Febrero/2026</w:t>
      </w:r>
    </w:p>
    <w:p w14:paraId="415E1842" w14:textId="749C60BD" w:rsidR="0021700A" w:rsidRDefault="0021700A" w:rsidP="0028303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75AEE395" w14:textId="77777777"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83035">
        <w:rPr>
          <w:rFonts w:ascii="CoHeadline-Regular" w:hAnsi="CoHeadline-Regular" w:cs="CoHeadline-Regular"/>
          <w:color w:val="C2004D"/>
          <w:w w:val="90"/>
        </w:rPr>
        <w:t>Incluye</w:t>
      </w:r>
    </w:p>
    <w:p w14:paraId="515DC6D6"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Traslados llegada y salida Ammán.</w:t>
      </w:r>
    </w:p>
    <w:p w14:paraId="15A1D563"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Asistencia a la llegada.</w:t>
      </w:r>
    </w:p>
    <w:p w14:paraId="7C84020A"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Transporte turístico de acuerdo al número de participantes. 1 maleta y 1 bolso de mano por pasajero.</w:t>
      </w:r>
    </w:p>
    <w:p w14:paraId="6F4F39FB"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Guía acompañante.</w:t>
      </w:r>
    </w:p>
    <w:p w14:paraId="4D70583B"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 xml:space="preserve">Régimen de media pensión (sin bebidas). </w:t>
      </w:r>
    </w:p>
    <w:p w14:paraId="69F5A79F"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Visitas clásicas con entradas según el itinerario y recorrido de 2 hrs en Jeep 4x4 en Wadi Rum.</w:t>
      </w:r>
    </w:p>
    <w:p w14:paraId="102C76F3"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Entrada a zona playa privada para la visita del Mar Muerto.</w:t>
      </w:r>
    </w:p>
    <w:p w14:paraId="56BE3063" w14:textId="77777777" w:rsidR="00283035" w:rsidRDefault="00283035" w:rsidP="0028303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A9D7704" w14:textId="77777777"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83035">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098"/>
        <w:gridCol w:w="737"/>
      </w:tblGrid>
      <w:tr w:rsidR="00283035" w:rsidRPr="00283035" w14:paraId="559483E0" w14:textId="77777777" w:rsidTr="00761D19">
        <w:trPr>
          <w:trHeight w:val="60"/>
          <w:tblHeader/>
        </w:trPr>
        <w:tc>
          <w:tcPr>
            <w:tcW w:w="822" w:type="dxa"/>
            <w:tcMar>
              <w:top w:w="0" w:type="dxa"/>
              <w:left w:w="0" w:type="dxa"/>
              <w:bottom w:w="0" w:type="dxa"/>
              <w:right w:w="0" w:type="dxa"/>
            </w:tcMar>
          </w:tcPr>
          <w:p w14:paraId="25EB8E13" w14:textId="77777777" w:rsidR="00283035" w:rsidRPr="00283035" w:rsidRDefault="00283035" w:rsidP="00283035">
            <w:pPr>
              <w:autoSpaceDE w:val="0"/>
              <w:autoSpaceDN w:val="0"/>
              <w:adjustRightInd w:val="0"/>
              <w:spacing w:line="216" w:lineRule="auto"/>
              <w:textAlignment w:val="center"/>
              <w:rPr>
                <w:rFonts w:ascii="Router-Bold" w:hAnsi="Router-Bold" w:cs="Router-Bold"/>
                <w:b/>
                <w:bCs/>
                <w:color w:val="000000"/>
                <w:w w:val="90"/>
                <w:sz w:val="17"/>
                <w:szCs w:val="17"/>
              </w:rPr>
            </w:pPr>
            <w:r w:rsidRPr="00283035">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58B63C87" w14:textId="77777777" w:rsidR="00283035" w:rsidRPr="00283035" w:rsidRDefault="00283035" w:rsidP="00283035">
            <w:pPr>
              <w:autoSpaceDE w:val="0"/>
              <w:autoSpaceDN w:val="0"/>
              <w:adjustRightInd w:val="0"/>
              <w:spacing w:line="216" w:lineRule="auto"/>
              <w:textAlignment w:val="center"/>
              <w:rPr>
                <w:rFonts w:ascii="Router-Bold" w:hAnsi="Router-Bold" w:cs="Router-Bold"/>
                <w:b/>
                <w:bCs/>
                <w:color w:val="000000"/>
                <w:w w:val="90"/>
                <w:sz w:val="17"/>
                <w:szCs w:val="17"/>
              </w:rPr>
            </w:pPr>
            <w:r w:rsidRPr="00283035">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623CE7C6" w14:textId="77777777" w:rsidR="00283035" w:rsidRPr="00283035" w:rsidRDefault="00283035" w:rsidP="00283035">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283035">
              <w:rPr>
                <w:rFonts w:ascii="Router-Bold" w:hAnsi="Router-Bold" w:cs="Router-Bold"/>
                <w:b/>
                <w:bCs/>
                <w:color w:val="000000"/>
                <w:spacing w:val="-4"/>
                <w:w w:val="90"/>
                <w:sz w:val="17"/>
                <w:szCs w:val="17"/>
              </w:rPr>
              <w:t>Cat.</w:t>
            </w:r>
          </w:p>
        </w:tc>
      </w:tr>
      <w:tr w:rsidR="00283035" w:rsidRPr="00283035" w14:paraId="453A29B3" w14:textId="77777777" w:rsidTr="00761D19">
        <w:trPr>
          <w:trHeight w:val="60"/>
        </w:trPr>
        <w:tc>
          <w:tcPr>
            <w:tcW w:w="822" w:type="dxa"/>
            <w:tcMar>
              <w:top w:w="0" w:type="dxa"/>
              <w:left w:w="0" w:type="dxa"/>
              <w:bottom w:w="0" w:type="dxa"/>
              <w:right w:w="28" w:type="dxa"/>
            </w:tcMar>
          </w:tcPr>
          <w:p w14:paraId="3D940643"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Ammán</w:t>
            </w:r>
          </w:p>
        </w:tc>
        <w:tc>
          <w:tcPr>
            <w:tcW w:w="2098" w:type="dxa"/>
            <w:tcMar>
              <w:top w:w="0" w:type="dxa"/>
              <w:left w:w="0" w:type="dxa"/>
              <w:bottom w:w="0" w:type="dxa"/>
              <w:right w:w="28" w:type="dxa"/>
            </w:tcMar>
          </w:tcPr>
          <w:p w14:paraId="72C102AA"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283035">
              <w:rPr>
                <w:rFonts w:ascii="Router-Book" w:hAnsi="Router-Book" w:cs="Router-Book"/>
                <w:color w:val="000000"/>
                <w:spacing w:val="-3"/>
                <w:w w:val="90"/>
                <w:sz w:val="16"/>
                <w:szCs w:val="16"/>
                <w:lang w:val="en-US"/>
              </w:rPr>
              <w:t>Mena Tyche / Days INN / Retaj</w:t>
            </w:r>
          </w:p>
        </w:tc>
        <w:tc>
          <w:tcPr>
            <w:tcW w:w="737" w:type="dxa"/>
            <w:tcMar>
              <w:top w:w="0" w:type="dxa"/>
              <w:left w:w="0" w:type="dxa"/>
              <w:bottom w:w="0" w:type="dxa"/>
              <w:right w:w="0" w:type="dxa"/>
            </w:tcMar>
          </w:tcPr>
          <w:p w14:paraId="71903B27"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T. Sup</w:t>
            </w:r>
          </w:p>
        </w:tc>
      </w:tr>
      <w:tr w:rsidR="00283035" w:rsidRPr="00283035" w14:paraId="6ABD245F" w14:textId="77777777" w:rsidTr="00761D19">
        <w:trPr>
          <w:trHeight w:val="60"/>
        </w:trPr>
        <w:tc>
          <w:tcPr>
            <w:tcW w:w="822" w:type="dxa"/>
            <w:tcMar>
              <w:top w:w="0" w:type="dxa"/>
              <w:left w:w="0" w:type="dxa"/>
              <w:bottom w:w="0" w:type="dxa"/>
              <w:right w:w="28" w:type="dxa"/>
            </w:tcMar>
          </w:tcPr>
          <w:p w14:paraId="635E8C78" w14:textId="77777777" w:rsidR="00283035" w:rsidRPr="00283035" w:rsidRDefault="00283035" w:rsidP="00283035">
            <w:pPr>
              <w:autoSpaceDE w:val="0"/>
              <w:autoSpaceDN w:val="0"/>
              <w:adjustRightInd w:val="0"/>
              <w:spacing w:line="216" w:lineRule="auto"/>
              <w:rPr>
                <w:rFonts w:ascii="CoHeadline-Regular" w:hAnsi="CoHeadline-Regular"/>
                <w:sz w:val="16"/>
                <w:szCs w:val="16"/>
              </w:rPr>
            </w:pPr>
          </w:p>
        </w:tc>
        <w:tc>
          <w:tcPr>
            <w:tcW w:w="2098" w:type="dxa"/>
            <w:tcMar>
              <w:top w:w="0" w:type="dxa"/>
              <w:left w:w="0" w:type="dxa"/>
              <w:bottom w:w="0" w:type="dxa"/>
              <w:right w:w="28" w:type="dxa"/>
            </w:tcMar>
          </w:tcPr>
          <w:p w14:paraId="3D3FCCA2"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283035">
              <w:rPr>
                <w:rFonts w:ascii="Router-Book" w:hAnsi="Router-Book" w:cs="Router-Book"/>
                <w:color w:val="000000"/>
                <w:spacing w:val="-3"/>
                <w:w w:val="90"/>
                <w:sz w:val="16"/>
                <w:szCs w:val="16"/>
                <w:lang w:val="en-US"/>
              </w:rPr>
              <w:t xml:space="preserve">Sulaf Luxury / Toledo / </w:t>
            </w:r>
          </w:p>
          <w:p w14:paraId="539A320D"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283035">
              <w:rPr>
                <w:rFonts w:ascii="Router-Book" w:hAnsi="Router-Book" w:cs="Router-Book"/>
                <w:color w:val="000000"/>
                <w:spacing w:val="-3"/>
                <w:w w:val="90"/>
                <w:sz w:val="16"/>
                <w:szCs w:val="16"/>
                <w:lang w:val="en-US"/>
              </w:rPr>
              <w:t>Seven Roses</w:t>
            </w:r>
          </w:p>
        </w:tc>
        <w:tc>
          <w:tcPr>
            <w:tcW w:w="737" w:type="dxa"/>
            <w:tcMar>
              <w:top w:w="0" w:type="dxa"/>
              <w:left w:w="0" w:type="dxa"/>
              <w:bottom w:w="0" w:type="dxa"/>
              <w:right w:w="0" w:type="dxa"/>
            </w:tcMar>
          </w:tcPr>
          <w:p w14:paraId="5D7EF656"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Primera</w:t>
            </w:r>
          </w:p>
        </w:tc>
      </w:tr>
      <w:tr w:rsidR="00283035" w:rsidRPr="00283035" w14:paraId="75A80F77" w14:textId="77777777" w:rsidTr="00761D19">
        <w:trPr>
          <w:trHeight w:val="60"/>
        </w:trPr>
        <w:tc>
          <w:tcPr>
            <w:tcW w:w="822" w:type="dxa"/>
            <w:tcMar>
              <w:top w:w="0" w:type="dxa"/>
              <w:left w:w="0" w:type="dxa"/>
              <w:bottom w:w="0" w:type="dxa"/>
              <w:right w:w="28" w:type="dxa"/>
            </w:tcMar>
          </w:tcPr>
          <w:p w14:paraId="75293643" w14:textId="77777777" w:rsidR="00283035" w:rsidRPr="00283035" w:rsidRDefault="00283035" w:rsidP="00283035">
            <w:pPr>
              <w:autoSpaceDE w:val="0"/>
              <w:autoSpaceDN w:val="0"/>
              <w:adjustRightInd w:val="0"/>
              <w:spacing w:line="216" w:lineRule="auto"/>
              <w:rPr>
                <w:rFonts w:ascii="CoHeadline-Regular" w:hAnsi="CoHeadline-Regular"/>
                <w:sz w:val="16"/>
                <w:szCs w:val="16"/>
              </w:rPr>
            </w:pPr>
          </w:p>
        </w:tc>
        <w:tc>
          <w:tcPr>
            <w:tcW w:w="2098" w:type="dxa"/>
            <w:tcMar>
              <w:top w:w="0" w:type="dxa"/>
              <w:left w:w="0" w:type="dxa"/>
              <w:bottom w:w="0" w:type="dxa"/>
              <w:right w:w="28" w:type="dxa"/>
            </w:tcMar>
          </w:tcPr>
          <w:p w14:paraId="49139BCE"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Corp 4 / Coral Tower / Ambassador</w:t>
            </w:r>
          </w:p>
        </w:tc>
        <w:tc>
          <w:tcPr>
            <w:tcW w:w="737" w:type="dxa"/>
            <w:tcMar>
              <w:top w:w="0" w:type="dxa"/>
              <w:left w:w="0" w:type="dxa"/>
              <w:bottom w:w="0" w:type="dxa"/>
              <w:right w:w="0" w:type="dxa"/>
            </w:tcMar>
          </w:tcPr>
          <w:p w14:paraId="104D043B"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 Sup</w:t>
            </w:r>
          </w:p>
        </w:tc>
      </w:tr>
      <w:tr w:rsidR="00283035" w:rsidRPr="00283035" w14:paraId="16CB805D" w14:textId="77777777" w:rsidTr="00761D19">
        <w:trPr>
          <w:trHeight w:val="60"/>
        </w:trPr>
        <w:tc>
          <w:tcPr>
            <w:tcW w:w="822" w:type="dxa"/>
            <w:tcMar>
              <w:top w:w="0" w:type="dxa"/>
              <w:left w:w="0" w:type="dxa"/>
              <w:bottom w:w="0" w:type="dxa"/>
              <w:right w:w="28" w:type="dxa"/>
            </w:tcMar>
          </w:tcPr>
          <w:p w14:paraId="4B6645BC"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Petra</w:t>
            </w:r>
          </w:p>
        </w:tc>
        <w:tc>
          <w:tcPr>
            <w:tcW w:w="2098" w:type="dxa"/>
            <w:tcMar>
              <w:top w:w="0" w:type="dxa"/>
              <w:left w:w="0" w:type="dxa"/>
              <w:bottom w:w="0" w:type="dxa"/>
              <w:right w:w="28" w:type="dxa"/>
            </w:tcMar>
          </w:tcPr>
          <w:p w14:paraId="2D8E20BA"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La Maison / Nomad Hotel </w:t>
            </w:r>
          </w:p>
        </w:tc>
        <w:tc>
          <w:tcPr>
            <w:tcW w:w="737" w:type="dxa"/>
            <w:tcMar>
              <w:top w:w="0" w:type="dxa"/>
              <w:left w:w="0" w:type="dxa"/>
              <w:bottom w:w="0" w:type="dxa"/>
              <w:right w:w="0" w:type="dxa"/>
            </w:tcMar>
          </w:tcPr>
          <w:p w14:paraId="408A5AD5"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T. Sup</w:t>
            </w:r>
          </w:p>
        </w:tc>
      </w:tr>
      <w:tr w:rsidR="00283035" w:rsidRPr="00283035" w14:paraId="050ECE70" w14:textId="77777777" w:rsidTr="00761D19">
        <w:trPr>
          <w:trHeight w:val="60"/>
        </w:trPr>
        <w:tc>
          <w:tcPr>
            <w:tcW w:w="822" w:type="dxa"/>
            <w:tcMar>
              <w:top w:w="0" w:type="dxa"/>
              <w:left w:w="0" w:type="dxa"/>
              <w:bottom w:w="0" w:type="dxa"/>
              <w:right w:w="28" w:type="dxa"/>
            </w:tcMar>
          </w:tcPr>
          <w:p w14:paraId="1808213E" w14:textId="77777777" w:rsidR="00283035" w:rsidRPr="00283035" w:rsidRDefault="00283035" w:rsidP="00283035">
            <w:pPr>
              <w:autoSpaceDE w:val="0"/>
              <w:autoSpaceDN w:val="0"/>
              <w:adjustRightInd w:val="0"/>
              <w:spacing w:line="216" w:lineRule="auto"/>
              <w:rPr>
                <w:rFonts w:ascii="CoHeadline-Regular" w:hAnsi="CoHeadline-Regular"/>
                <w:sz w:val="16"/>
                <w:szCs w:val="16"/>
              </w:rPr>
            </w:pPr>
          </w:p>
        </w:tc>
        <w:tc>
          <w:tcPr>
            <w:tcW w:w="2098" w:type="dxa"/>
            <w:tcMar>
              <w:top w:w="0" w:type="dxa"/>
              <w:left w:w="0" w:type="dxa"/>
              <w:bottom w:w="0" w:type="dxa"/>
              <w:right w:w="28" w:type="dxa"/>
            </w:tcMar>
          </w:tcPr>
          <w:p w14:paraId="0AEFF682"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5"/>
                <w:w w:val="90"/>
                <w:sz w:val="16"/>
                <w:szCs w:val="16"/>
              </w:rPr>
              <w:t>Petra Palace / Petra Corner / Edom</w:t>
            </w:r>
          </w:p>
        </w:tc>
        <w:tc>
          <w:tcPr>
            <w:tcW w:w="737" w:type="dxa"/>
            <w:tcMar>
              <w:top w:w="0" w:type="dxa"/>
              <w:left w:w="0" w:type="dxa"/>
              <w:bottom w:w="0" w:type="dxa"/>
              <w:right w:w="0" w:type="dxa"/>
            </w:tcMar>
          </w:tcPr>
          <w:p w14:paraId="32D0886F"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Primera</w:t>
            </w:r>
          </w:p>
        </w:tc>
      </w:tr>
      <w:tr w:rsidR="00283035" w:rsidRPr="00283035" w14:paraId="475581FA" w14:textId="77777777" w:rsidTr="00761D19">
        <w:trPr>
          <w:trHeight w:val="60"/>
        </w:trPr>
        <w:tc>
          <w:tcPr>
            <w:tcW w:w="822" w:type="dxa"/>
            <w:tcMar>
              <w:top w:w="0" w:type="dxa"/>
              <w:left w:w="0" w:type="dxa"/>
              <w:bottom w:w="0" w:type="dxa"/>
              <w:right w:w="28" w:type="dxa"/>
            </w:tcMar>
          </w:tcPr>
          <w:p w14:paraId="24125670" w14:textId="77777777" w:rsidR="00283035" w:rsidRPr="00283035" w:rsidRDefault="00283035" w:rsidP="00283035">
            <w:pPr>
              <w:autoSpaceDE w:val="0"/>
              <w:autoSpaceDN w:val="0"/>
              <w:adjustRightInd w:val="0"/>
              <w:spacing w:line="216" w:lineRule="auto"/>
              <w:rPr>
                <w:rFonts w:ascii="CoHeadline-Regular" w:hAnsi="CoHeadline-Regular"/>
                <w:sz w:val="16"/>
                <w:szCs w:val="16"/>
              </w:rPr>
            </w:pPr>
          </w:p>
        </w:tc>
        <w:tc>
          <w:tcPr>
            <w:tcW w:w="2098" w:type="dxa"/>
            <w:tcMar>
              <w:top w:w="0" w:type="dxa"/>
              <w:left w:w="0" w:type="dxa"/>
              <w:bottom w:w="0" w:type="dxa"/>
              <w:right w:w="28" w:type="dxa"/>
            </w:tcMar>
          </w:tcPr>
          <w:p w14:paraId="6E8ABF8E"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5"/>
                <w:w w:val="90"/>
                <w:sz w:val="16"/>
                <w:szCs w:val="16"/>
              </w:rPr>
              <w:t>P Quattro Relax / Petra Castle / Sella</w:t>
            </w:r>
          </w:p>
        </w:tc>
        <w:tc>
          <w:tcPr>
            <w:tcW w:w="737" w:type="dxa"/>
            <w:tcMar>
              <w:top w:w="0" w:type="dxa"/>
              <w:left w:w="0" w:type="dxa"/>
              <w:bottom w:w="0" w:type="dxa"/>
              <w:right w:w="0" w:type="dxa"/>
            </w:tcMar>
          </w:tcPr>
          <w:p w14:paraId="5BE3A59E"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 Sup</w:t>
            </w:r>
          </w:p>
        </w:tc>
      </w:tr>
    </w:tbl>
    <w:p w14:paraId="36683D05"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83035" w:rsidRPr="00283035" w14:paraId="70C19637" w14:textId="77777777" w:rsidTr="00761D19">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3AED27" w14:textId="77777777"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83035">
              <w:rPr>
                <w:rFonts w:ascii="CoHeadline-Regular" w:hAnsi="CoHeadline-Regular" w:cs="CoHeadline-Regular"/>
                <w:color w:val="C2004D"/>
                <w:w w:val="90"/>
              </w:rPr>
              <w:t>Precios por persona USD</w:t>
            </w:r>
          </w:p>
          <w:p w14:paraId="0EA8B8F4" w14:textId="77777777"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000000"/>
                <w:w w:val="90"/>
              </w:rPr>
            </w:pPr>
            <w:r w:rsidRPr="00283035">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CC1C90"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 xml:space="preserve">Turista </w:t>
            </w:r>
          </w:p>
          <w:p w14:paraId="2670BBCC"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Superior</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E141C6"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A51967"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Primera</w:t>
            </w:r>
          </w:p>
          <w:p w14:paraId="39CC6168"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Superior</w:t>
            </w:r>
          </w:p>
        </w:tc>
      </w:tr>
      <w:tr w:rsidR="00283035" w:rsidRPr="00283035" w14:paraId="225BB362" w14:textId="77777777" w:rsidTr="00761D19">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DACA81A"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3B9CB7A"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9C005F3"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6B11412"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1C9DE04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FD7CF6" w14:textId="5A73A032" w:rsidR="00283035" w:rsidRPr="00283035" w:rsidRDefault="00283035" w:rsidP="00283035">
            <w:pPr>
              <w:autoSpaceDE w:val="0"/>
              <w:autoSpaceDN w:val="0"/>
              <w:adjustRightInd w:val="0"/>
              <w:spacing w:line="216" w:lineRule="auto"/>
              <w:textAlignment w:val="center"/>
              <w:rPr>
                <w:rFonts w:ascii="Router-Medium" w:hAnsi="Router-Medium" w:cs="Router-Medium"/>
                <w:color w:val="000000"/>
                <w:w w:val="90"/>
                <w:sz w:val="16"/>
                <w:szCs w:val="16"/>
              </w:rPr>
            </w:pPr>
            <w:r w:rsidRPr="00283035">
              <w:rPr>
                <w:rFonts w:ascii="Router-Medium" w:hAnsi="Router-Medium" w:cs="Router-Medium"/>
                <w:color w:val="000000"/>
                <w:w w:val="90"/>
                <w:sz w:val="16"/>
                <w:szCs w:val="16"/>
              </w:rPr>
              <w:t xml:space="preserve">Junio: 9, 16, 23, 30, Julio, Agosto, Diciembre: 8, 15. </w:t>
            </w:r>
          </w:p>
          <w:p w14:paraId="41AFB259" w14:textId="77777777" w:rsidR="00283035" w:rsidRPr="00283035" w:rsidRDefault="00283035" w:rsidP="00283035">
            <w:pPr>
              <w:autoSpaceDE w:val="0"/>
              <w:autoSpaceDN w:val="0"/>
              <w:adjustRightInd w:val="0"/>
              <w:spacing w:line="216" w:lineRule="auto"/>
              <w:textAlignment w:val="center"/>
              <w:rPr>
                <w:rFonts w:ascii="Router-Medium" w:hAnsi="Router-Medium" w:cs="Router-Medium"/>
                <w:color w:val="000000"/>
                <w:w w:val="90"/>
                <w:sz w:val="16"/>
                <w:szCs w:val="16"/>
              </w:rPr>
            </w:pPr>
            <w:r w:rsidRPr="00283035">
              <w:rPr>
                <w:rFonts w:ascii="Router-Medium" w:hAnsi="Router-Medium" w:cs="Router-Medium"/>
                <w:color w:val="000000"/>
                <w:w w:val="90"/>
                <w:sz w:val="16"/>
                <w:szCs w:val="16"/>
              </w:rPr>
              <w:t xml:space="preserve">2026: Enero, Febrero: 2, 9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C59D707"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D9AE116"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9B9F603"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1FB605"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196AAFE"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C2AAF8F"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20907C4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B11F9C"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916A97E" w14:textId="7F45FF6F" w:rsidR="00283035" w:rsidRPr="00283035" w:rsidRDefault="002343D4"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283035" w:rsidRPr="00283035">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713058"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2589DA0" w14:textId="28E77CB8"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1.</w:t>
            </w:r>
            <w:r w:rsidR="002343D4">
              <w:rPr>
                <w:rFonts w:ascii="SourceSansRoman_350.000wght_0it" w:hAnsi="SourceSansRoman_350.000wght_0it" w:cs="SourceSansRoman_350.000wght_0it"/>
                <w:color w:val="000000"/>
                <w:spacing w:val="5"/>
                <w:sz w:val="19"/>
                <w:szCs w:val="19"/>
              </w:rPr>
              <w:t>1</w:t>
            </w:r>
            <w:r w:rsidRPr="00283035">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3CE20"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279B02" w14:textId="0FA3F455"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1.</w:t>
            </w:r>
            <w:r w:rsidR="002343D4">
              <w:rPr>
                <w:rFonts w:ascii="SourceSansRoman_350.000wght_0it" w:hAnsi="SourceSansRoman_350.000wght_0it" w:cs="SourceSansRoman_350.000wght_0it"/>
                <w:color w:val="000000"/>
                <w:spacing w:val="5"/>
                <w:sz w:val="19"/>
                <w:szCs w:val="19"/>
              </w:rPr>
              <w:t>1</w:t>
            </w:r>
            <w:r w:rsidRPr="00283035">
              <w:rPr>
                <w:rFonts w:ascii="SourceSansRoman_350.000wght_0it" w:hAnsi="SourceSansRoman_350.000wght_0it" w:cs="SourceSansRoman_350.000wght_0it"/>
                <w:color w:val="000000"/>
                <w:spacing w:val="5"/>
                <w:sz w:val="19"/>
                <w:szCs w:val="19"/>
              </w:rPr>
              <w:t>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1727F76"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r>
      <w:tr w:rsidR="00283035" w:rsidRPr="00283035" w14:paraId="388B064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FC824A"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F1F35B3"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240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5BE9F8"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02BB60B"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265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F3B3DD"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480678"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330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52CF39F"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r>
      <w:tr w:rsidR="00283035" w:rsidRPr="00283035" w14:paraId="60FE619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7CEB19" w14:textId="77777777" w:rsidR="00283035" w:rsidRPr="00283035" w:rsidRDefault="00283035" w:rsidP="00283035">
            <w:pPr>
              <w:suppressAutoHyphens/>
              <w:autoSpaceDE w:val="0"/>
              <w:autoSpaceDN w:val="0"/>
              <w:adjustRightInd w:val="0"/>
              <w:spacing w:line="216" w:lineRule="auto"/>
              <w:textAlignment w:val="center"/>
              <w:rPr>
                <w:rFonts w:ascii="Router-Medium" w:hAnsi="Router-Medium" w:cs="Router-Medium"/>
                <w:color w:val="000000"/>
                <w:w w:val="90"/>
                <w:sz w:val="16"/>
                <w:szCs w:val="16"/>
              </w:rPr>
            </w:pPr>
            <w:r w:rsidRPr="00283035">
              <w:rPr>
                <w:rFonts w:ascii="Router-Medium" w:hAnsi="Router-Medium" w:cs="Router-Medium"/>
                <w:color w:val="000000"/>
                <w:w w:val="90"/>
                <w:sz w:val="16"/>
                <w:szCs w:val="16"/>
              </w:rPr>
              <w:t>Marzo, Abril, Mayo, Junio: 2, Septiembre, Octubre, Noviembre, Diciembre: 1, 22, 29. 2026: Febrero: 16, 23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53E9FB"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444276"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EB68182"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A932D7E"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452FBC"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8452DE5"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455DA27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F1B412"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895D973" w14:textId="2DF032B8" w:rsidR="00283035" w:rsidRPr="00283035" w:rsidRDefault="002343D4"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283035" w:rsidRPr="00283035">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C3F27C"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33A537E" w14:textId="7FAF3450"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1.</w:t>
            </w:r>
            <w:r w:rsidR="002343D4">
              <w:rPr>
                <w:rFonts w:ascii="SourceSansRoman_350.000wght_0it" w:hAnsi="SourceSansRoman_350.000wght_0it" w:cs="SourceSansRoman_350.000wght_0it"/>
                <w:color w:val="000000"/>
                <w:spacing w:val="5"/>
                <w:sz w:val="19"/>
                <w:szCs w:val="19"/>
              </w:rPr>
              <w:t>1</w:t>
            </w:r>
            <w:r w:rsidRPr="00283035">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A1D773"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D325FA" w14:textId="1874FD21"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1.</w:t>
            </w:r>
            <w:r w:rsidR="002343D4">
              <w:rPr>
                <w:rFonts w:ascii="SourceSansRoman_350.000wght_0it" w:hAnsi="SourceSansRoman_350.000wght_0it" w:cs="SourceSansRoman_350.000wght_0it"/>
                <w:color w:val="000000"/>
                <w:spacing w:val="5"/>
                <w:sz w:val="19"/>
                <w:szCs w:val="19"/>
              </w:rPr>
              <w:t>3</w:t>
            </w:r>
            <w:r w:rsidRPr="00283035">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564C16F"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r>
      <w:tr w:rsidR="00283035" w:rsidRPr="00283035" w14:paraId="29BCD6C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2E21E5"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8D71B4A"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265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3EE291"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8691BE"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300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92014A"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7483080"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385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7797652"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r>
      <w:tr w:rsidR="00283035" w:rsidRPr="00283035" w14:paraId="7C6B9E9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881922"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Supl. Año Nuevo. 31/Diciembre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C3917D4"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53D7C3"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1304" w:type="dxa"/>
            <w:gridSpan w:val="2"/>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C893314"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center"/>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Consultar</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793493"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2E2A89E"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1B391680" w14:textId="77777777">
        <w:trPr>
          <w:trHeight w:hRule="exact" w:val="60"/>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7B02E52"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4CEDD86E"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B94C93A"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5F8AB08"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FC64080"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53A54C3C"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076A7C8E"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2370A8D5" w14:textId="77777777">
        <w:trPr>
          <w:trHeight w:val="60"/>
        </w:trPr>
        <w:tc>
          <w:tcPr>
            <w:tcW w:w="7597" w:type="dxa"/>
            <w:gridSpan w:val="7"/>
            <w:tcBorders>
              <w:top w:val="single" w:sz="3"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20E7D7" w14:textId="77777777" w:rsidR="00283035" w:rsidRPr="00283035" w:rsidRDefault="00283035" w:rsidP="00283035">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283035">
              <w:rPr>
                <w:rFonts w:ascii="Router-Bold" w:hAnsi="Router-Bold" w:cs="Router-Bold"/>
                <w:b/>
                <w:bCs/>
                <w:color w:val="000000"/>
                <w:spacing w:val="-3"/>
                <w:w w:val="90"/>
                <w:sz w:val="14"/>
                <w:szCs w:val="14"/>
              </w:rPr>
              <w:t xml:space="preserve">Notas: </w:t>
            </w:r>
          </w:p>
          <w:p w14:paraId="216B1DEA" w14:textId="77777777" w:rsidR="00283035" w:rsidRPr="00283035" w:rsidRDefault="00283035" w:rsidP="00283035">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283035">
              <w:rPr>
                <w:rFonts w:ascii="Router-Book" w:hAnsi="Router-Book" w:cs="Router-Book"/>
                <w:color w:val="000000"/>
                <w:w w:val="90"/>
                <w:sz w:val="14"/>
                <w:szCs w:val="14"/>
              </w:rPr>
              <w:t>-</w:t>
            </w:r>
            <w:r w:rsidRPr="00283035">
              <w:rPr>
                <w:rFonts w:ascii="Router-Book" w:hAnsi="Router-Book" w:cs="Router-Book"/>
                <w:color w:val="000000"/>
                <w:w w:val="90"/>
                <w:sz w:val="14"/>
                <w:szCs w:val="14"/>
              </w:rPr>
              <w:tab/>
              <w:t>Los precios no incluyen visados ni tasas de frontera. El orden de las visitas podrá ser modificado.</w:t>
            </w:r>
          </w:p>
          <w:p w14:paraId="256768C2" w14:textId="77777777" w:rsidR="00283035" w:rsidRPr="00283035" w:rsidRDefault="00283035" w:rsidP="00283035">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283035">
              <w:rPr>
                <w:rFonts w:ascii="Router-Book" w:hAnsi="Router-Book" w:cs="Router-Book"/>
                <w:color w:val="000000"/>
                <w:w w:val="90"/>
                <w:sz w:val="14"/>
                <w:szCs w:val="14"/>
              </w:rPr>
              <w:t>-</w:t>
            </w:r>
            <w:r w:rsidRPr="00283035">
              <w:rPr>
                <w:rFonts w:ascii="Router-Book" w:hAnsi="Router-Book" w:cs="Router-Book"/>
                <w:color w:val="000000"/>
                <w:w w:val="90"/>
                <w:sz w:val="14"/>
                <w:szCs w:val="14"/>
              </w:rPr>
              <w:tab/>
              <w:t>Fechas sujetas a disponibilidad y suplemento por coincidir con fiestas: Marzo: 31, Abril: 21, Junio: 9,  Diciembre: 22, 29.</w:t>
            </w:r>
          </w:p>
          <w:p w14:paraId="0B2AB0A6" w14:textId="77777777" w:rsidR="00283035" w:rsidRPr="00283035" w:rsidRDefault="00283035" w:rsidP="00283035">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283035">
              <w:rPr>
                <w:rFonts w:ascii="Router-Book" w:hAnsi="Router-Book" w:cs="Router-Book"/>
                <w:color w:val="000000"/>
                <w:w w:val="90"/>
                <w:sz w:val="14"/>
                <w:szCs w:val="14"/>
              </w:rPr>
              <w:t>-</w:t>
            </w:r>
            <w:r w:rsidRPr="00283035">
              <w:rPr>
                <w:rFonts w:ascii="Router-Book" w:hAnsi="Router-Book" w:cs="Router-Book"/>
                <w:color w:val="000000"/>
                <w:w w:val="90"/>
                <w:sz w:val="14"/>
                <w:szCs w:val="14"/>
              </w:rPr>
              <w:tab/>
              <w:t>En caso que categoría solicitada esté completa, se procederá con reserva en la categoría mas cercana, con el suplemento correspondiente.</w:t>
            </w:r>
          </w:p>
          <w:p w14:paraId="7FC77F6E" w14:textId="77777777" w:rsidR="00283035" w:rsidRPr="00283035" w:rsidRDefault="00283035" w:rsidP="00283035">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283035">
              <w:rPr>
                <w:rFonts w:ascii="Router-Book" w:hAnsi="Router-Book" w:cs="Router-Book"/>
                <w:color w:val="000000"/>
                <w:w w:val="90"/>
                <w:sz w:val="14"/>
                <w:szCs w:val="14"/>
              </w:rPr>
              <w:t>-</w:t>
            </w:r>
            <w:r w:rsidRPr="00283035">
              <w:rPr>
                <w:rFonts w:ascii="Router-Book" w:hAnsi="Router-Book" w:cs="Router-Book"/>
                <w:color w:val="000000"/>
                <w:w w:val="90"/>
                <w:sz w:val="14"/>
                <w:szCs w:val="14"/>
              </w:rPr>
              <w:tab/>
              <w:t>Vuelos con llegada tarde, la primera noche no tendrá cena.</w:t>
            </w:r>
          </w:p>
        </w:tc>
      </w:tr>
    </w:tbl>
    <w:p w14:paraId="13D8A4C8" w14:textId="77777777" w:rsidR="00283035" w:rsidRPr="004906BE" w:rsidRDefault="00283035" w:rsidP="0028303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28303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343D4"/>
    <w:rsid w:val="0026713B"/>
    <w:rsid w:val="00283035"/>
    <w:rsid w:val="00287BD6"/>
    <w:rsid w:val="00295EA4"/>
    <w:rsid w:val="002C4D76"/>
    <w:rsid w:val="0032154E"/>
    <w:rsid w:val="00391FC2"/>
    <w:rsid w:val="003B4561"/>
    <w:rsid w:val="003D6534"/>
    <w:rsid w:val="00454CD7"/>
    <w:rsid w:val="00470DEA"/>
    <w:rsid w:val="004906BE"/>
    <w:rsid w:val="004A6B72"/>
    <w:rsid w:val="004C1C27"/>
    <w:rsid w:val="004E1929"/>
    <w:rsid w:val="004E781A"/>
    <w:rsid w:val="00541BF2"/>
    <w:rsid w:val="00551742"/>
    <w:rsid w:val="00580A69"/>
    <w:rsid w:val="005C146E"/>
    <w:rsid w:val="005F681D"/>
    <w:rsid w:val="00671BB0"/>
    <w:rsid w:val="00714F92"/>
    <w:rsid w:val="00722D9B"/>
    <w:rsid w:val="007602E1"/>
    <w:rsid w:val="00761D19"/>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8303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83035"/>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283035"/>
  </w:style>
  <w:style w:type="paragraph" w:customStyle="1" w:styleId="incluyeHoteles-Incluye">
    <w:name w:val="incluye (Hoteles-Incluye)"/>
    <w:basedOn w:val="Textoitinerario"/>
    <w:uiPriority w:val="99"/>
    <w:rsid w:val="0028303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8303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8303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83035"/>
    <w:pPr>
      <w:jc w:val="center"/>
    </w:pPr>
    <w:rPr>
      <w:rFonts w:ascii="Router-Medium" w:hAnsi="Router-Medium" w:cs="Router-Medium"/>
      <w:spacing w:val="-3"/>
    </w:rPr>
  </w:style>
  <w:style w:type="paragraph" w:customStyle="1" w:styleId="temporadasprecios">
    <w:name w:val="temporadas (precios)"/>
    <w:basedOn w:val="Normal"/>
    <w:uiPriority w:val="99"/>
    <w:rsid w:val="00283035"/>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8303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83035"/>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283035"/>
    <w:pPr>
      <w:spacing w:line="180" w:lineRule="atLeast"/>
      <w:ind w:left="113" w:hanging="113"/>
    </w:pPr>
    <w:rPr>
      <w:spacing w:val="0"/>
      <w:sz w:val="14"/>
      <w:szCs w:val="14"/>
    </w:rPr>
  </w:style>
  <w:style w:type="character" w:customStyle="1" w:styleId="negritanota">
    <w:name w:val="negrita nota"/>
    <w:uiPriority w:val="99"/>
    <w:rsid w:val="00283035"/>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804</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2025-01-23T01:11:00Z</dcterms:modified>
</cp:coreProperties>
</file>